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AC7" w:rsidRDefault="00C53AC7">
      <w:pPr>
        <w:jc w:val="center"/>
        <w:rPr>
          <w:rFonts w:ascii="HGPｺﾞｼｯｸE" w:eastAsia="HGPｺﾞｼｯｸE"/>
          <w:sz w:val="32"/>
          <w:szCs w:val="32"/>
        </w:rPr>
      </w:pPr>
      <w:r>
        <w:rPr>
          <w:rFonts w:ascii="HGPｺﾞｼｯｸE" w:eastAsia="HGPｺﾞｼｯｸE" w:hint="eastAsia"/>
          <w:sz w:val="32"/>
          <w:szCs w:val="32"/>
        </w:rPr>
        <w:t xml:space="preserve">平成25年度　</w:t>
      </w:r>
      <w:r w:rsidR="00624C9A">
        <w:rPr>
          <w:rFonts w:ascii="HGPｺﾞｼｯｸE" w:eastAsia="HGPｺﾞｼｯｸE" w:hint="eastAsia"/>
          <w:sz w:val="32"/>
          <w:szCs w:val="32"/>
        </w:rPr>
        <w:t>Ｂ</w:t>
      </w:r>
      <w:r>
        <w:rPr>
          <w:rFonts w:ascii="HGPｺﾞｼｯｸE" w:eastAsia="HGPｺﾞｼｯｸE" w:hint="eastAsia"/>
          <w:sz w:val="32"/>
          <w:szCs w:val="32"/>
        </w:rPr>
        <w:t>ブロック勉強会　アクションプラン</w:t>
      </w:r>
    </w:p>
    <w:p w:rsidR="00C53AC7" w:rsidRDefault="00C53AC7">
      <w:pPr>
        <w:rPr>
          <w:rFonts w:ascii="HGPｺﾞｼｯｸE" w:eastAsia="HGPｺﾞｼｯｸE" w:hAnsi="ＭＳ ゴシック"/>
        </w:rPr>
      </w:pPr>
      <w:r>
        <w:rPr>
          <w:rFonts w:ascii="HGPｺﾞｼｯｸE" w:eastAsia="HGPｺﾞｼｯｸE" w:hAnsi="ＭＳ ゴシック" w:hint="eastAsia"/>
        </w:rPr>
        <w:t xml:space="preserve">　　　　　　　　　　　　　　　　　　　　　　　　　　　　　　　　　　　　　　　　　　　　　　　　　　　　　　平成26年</w:t>
      </w:r>
      <w:r w:rsidR="00624C9A">
        <w:rPr>
          <w:rFonts w:ascii="HGPｺﾞｼｯｸE" w:eastAsia="HGPｺﾞｼｯｸE" w:hAnsi="ＭＳ ゴシック" w:hint="eastAsia"/>
        </w:rPr>
        <w:t>2</w:t>
      </w:r>
      <w:r>
        <w:rPr>
          <w:rFonts w:ascii="HGPｺﾞｼｯｸE" w:eastAsia="HGPｺﾞｼｯｸE" w:hAnsi="ＭＳ ゴシック" w:hint="eastAsia"/>
        </w:rPr>
        <w:t>月</w:t>
      </w:r>
      <w:r w:rsidR="00624C9A">
        <w:rPr>
          <w:rFonts w:ascii="HGPｺﾞｼｯｸE" w:eastAsia="HGPｺﾞｼｯｸE" w:hAnsi="ＭＳ ゴシック" w:hint="eastAsia"/>
        </w:rPr>
        <w:t>13</w:t>
      </w:r>
      <w:r>
        <w:rPr>
          <w:rFonts w:ascii="HGPｺﾞｼｯｸE" w:eastAsia="HGPｺﾞｼｯｸE" w:hAnsi="ＭＳ ゴシック" w:hint="eastAsia"/>
        </w:rPr>
        <w:t>日（木）</w:t>
      </w:r>
    </w:p>
    <w:p w:rsidR="002E007E" w:rsidRDefault="0026799A">
      <w:pPr>
        <w:rPr>
          <w:rFonts w:ascii="HGPｺﾞｼｯｸE" w:eastAsia="HGPｺﾞｼｯｸE" w:hAnsi="ＭＳ ゴシック"/>
        </w:rPr>
      </w:pPr>
      <w:r>
        <w:rPr>
          <w:rFonts w:ascii="HGPｺﾞｼｯｸE" w:eastAsia="HGPｺﾞｼｯｸE" w:hAnsi="ＭＳ ゴシック"/>
          <w:noProof/>
        </w:rPr>
        <w:pict>
          <v:rect id="Rectangle 5" o:spid="_x0000_s1026" style="position:absolute;left:0;text-align:left;margin-left:-.7pt;margin-top:17.45pt;width:264.75pt;height:36.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" filled="f">
            <v:textbox inset="5.85pt,.7pt,5.85pt,.7pt"/>
          </v:rect>
        </w:pict>
      </w:r>
      <w:r w:rsidR="002E007E">
        <w:rPr>
          <w:rFonts w:ascii="HGPｺﾞｼｯｸE" w:eastAsia="HGPｺﾞｼｯｸE" w:hAnsi="ＭＳ ゴシック" w:hint="eastAsia"/>
        </w:rPr>
        <w:t>◆テーマ（お薬手帳・疑義照会・残薬確認・ジェネリック・一般用医薬品）</w:t>
      </w:r>
    </w:p>
    <w:p w:rsidR="005E1C8C" w:rsidRDefault="00922111" w:rsidP="005E1C8C">
      <w:pPr>
        <w:rPr>
          <w:rFonts w:ascii="HGPｺﾞｼｯｸE" w:eastAsia="HGPｺﾞｼｯｸE" w:hAnsi="ＭＳ ゴシック"/>
        </w:rPr>
      </w:pPr>
      <w:r>
        <w:rPr>
          <w:rFonts w:ascii="HGPｺﾞｼｯｸE" w:eastAsia="HGPｺﾞｼｯｸE" w:hAnsi="ＭＳ ゴシック" w:hint="eastAsia"/>
          <w:sz w:val="40"/>
          <w:szCs w:val="40"/>
        </w:rPr>
        <w:t xml:space="preserve">　　　　　　</w:t>
      </w:r>
      <w:r w:rsidRPr="00922111">
        <w:rPr>
          <w:rFonts w:ascii="HGPｺﾞｼｯｸE" w:eastAsia="HGPｺﾞｼｯｸE" w:hAnsi="ＭＳ ゴシック" w:hint="eastAsia"/>
          <w:sz w:val="40"/>
          <w:szCs w:val="40"/>
        </w:rPr>
        <w:t>お薬手帳</w:t>
      </w:r>
      <w:bookmarkStart w:id="0" w:name="_GoBack"/>
      <w:bookmarkEnd w:id="0"/>
      <w:r w:rsidR="005E1C8C">
        <w:rPr>
          <w:rFonts w:ascii="HGPｺﾞｼｯｸE" w:eastAsia="HGPｺﾞｼｯｸE" w:hAnsi="ＭＳ ゴシック"/>
          <w:sz w:val="40"/>
          <w:szCs w:val="40"/>
        </w:rPr>
        <w:br/>
      </w:r>
      <w:r w:rsidR="005E1C8C">
        <w:rPr>
          <w:rFonts w:ascii="HGPｺﾞｼｯｸE" w:eastAsia="HGPｺﾞｼｯｸE" w:hAnsi="ＭＳ ゴシック" w:hint="eastAsia"/>
        </w:rPr>
        <w:t>◆個人で考えた問題の定義（なにが問題の本質か）</w:t>
      </w:r>
    </w:p>
    <w:p w:rsidR="00EB07F6" w:rsidRDefault="0026799A" w:rsidP="005E1C8C">
      <w:pPr>
        <w:rPr>
          <w:rFonts w:ascii="HGPｺﾞｼｯｸE" w:eastAsia="HGPｺﾞｼｯｸE" w:hAnsi="ＭＳ ゴシック"/>
        </w:rPr>
      </w:pPr>
      <w:r>
        <w:rPr>
          <w:rFonts w:ascii="HGPｺﾞｼｯｸE" w:eastAsia="HGPｺﾞｼｯｸE" w:hAnsi="ＭＳ ゴシック"/>
          <w:noProof/>
        </w:rPr>
        <w:pict>
          <v:rect id="正方形/長方形 1" o:spid="_x0000_s1028" style="position:absolute;left:0;text-align:left;margin-left:-.7pt;margin-top:.2pt;width:457.45pt;height:51.75pt;z-index:25165824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" filled="f"/>
        </w:pict>
      </w:r>
      <w:r w:rsidR="005E1C8C">
        <w:rPr>
          <w:rFonts w:ascii="HGPｺﾞｼｯｸE" w:eastAsia="HGPｺﾞｼｯｸE" w:hAnsi="ＭＳ ゴシック" w:hint="eastAsia"/>
        </w:rPr>
        <w:t xml:space="preserve">　従業員全員でお薬手帳の有用性を伝えていない。</w:t>
      </w:r>
      <w:r w:rsidR="00EB07F6">
        <w:rPr>
          <w:rFonts w:ascii="HGPｺﾞｼｯｸE" w:eastAsia="HGPｺﾞｼｯｸE" w:hAnsi="ＭＳ ゴシック" w:hint="eastAsia"/>
        </w:rPr>
        <w:t>薬局へ持参してこないこと。</w:t>
      </w:r>
    </w:p>
    <w:p w:rsidR="002E007E" w:rsidRPr="005E1C8C" w:rsidRDefault="00EB07F6" w:rsidP="005E1C8C">
      <w:pPr>
        <w:ind w:firstLineChars="100" w:firstLine="210"/>
        <w:rPr>
          <w:rFonts w:ascii="HGPｺﾞｼｯｸE" w:eastAsia="HGPｺﾞｼｯｸE" w:hAnsi="ＭＳ ゴシック"/>
        </w:rPr>
      </w:pPr>
      <w:r>
        <w:rPr>
          <w:rFonts w:ascii="HGPｺﾞｼｯｸE" w:eastAsia="HGPｺﾞｼｯｸE" w:hAnsi="ＭＳ ゴシック" w:hint="eastAsia"/>
        </w:rPr>
        <w:t>薬局の説明不足と患者さんの手帳の必要性の理解不足。手帳の大切さが伝わっていない。</w:t>
      </w:r>
      <w:r w:rsidR="005E1C8C" w:rsidRPr="00DF708C">
        <w:rPr>
          <w:rFonts w:ascii="HGPｺﾞｼｯｸE" w:eastAsia="HGPｺﾞｼｯｸE" w:hAnsi="ＭＳ ゴシック" w:hint="eastAsia"/>
          <w:sz w:val="28"/>
          <w:szCs w:val="28"/>
        </w:rPr>
        <w:t>が問題</w:t>
      </w:r>
      <w:r w:rsidR="005E1C8C">
        <w:rPr>
          <w:rFonts w:ascii="HGPｺﾞｼｯｸE" w:eastAsia="HGPｺﾞｼｯｸE" w:hAnsi="ＭＳ ゴシック" w:hint="eastAsia"/>
        </w:rPr>
        <w:t xml:space="preserve">　　　　　　　　　　</w:t>
      </w:r>
    </w:p>
    <w:p w:rsidR="00C53AC7" w:rsidRDefault="0026799A">
      <w:pPr>
        <w:rPr>
          <w:rFonts w:ascii="HGPｺﾞｼｯｸE" w:eastAsia="HGPｺﾞｼｯｸE" w:hAnsi="ＭＳ ゴシック"/>
        </w:rPr>
      </w:pPr>
      <w:r>
        <w:rPr>
          <w:rFonts w:ascii="HGPｺﾞｼｯｸE" w:eastAsia="HGPｺﾞｼｯｸE" w:hAnsi="ＭＳ ゴシック"/>
          <w:noProof/>
        </w:rPr>
        <w:pict>
          <v:rect id="正方形/長方形 3" o:spid="_x0000_s1027" style="position:absolute;left:0;text-align:left;margin-left:-.7pt;margin-top:17.25pt;width:305.2pt;height:51.2pt;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width-relative:page;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" filled="f" strokecolor="windowText">
            <v:path arrowok="t"/>
          </v:rect>
        </w:pict>
      </w:r>
      <w:r w:rsidR="00C53AC7">
        <w:rPr>
          <w:rFonts w:ascii="HGPｺﾞｼｯｸE" w:eastAsia="HGPｺﾞｼｯｸE" w:hAnsi="ＭＳ ゴシック" w:hint="eastAsia"/>
        </w:rPr>
        <w:t>◆班で考えた問題の定義（なにが問題の本質か）</w:t>
      </w:r>
    </w:p>
    <w:p w:rsidR="00552563" w:rsidRDefault="00C53AC7">
      <w:pPr>
        <w:rPr>
          <w:rFonts w:ascii="HGPｺﾞｼｯｸE" w:eastAsia="HGPｺﾞｼｯｸE" w:hAnsi="ＭＳ ゴシック"/>
        </w:rPr>
      </w:pPr>
      <w:r>
        <w:rPr>
          <w:rFonts w:ascii="HGPｺﾞｼｯｸE" w:eastAsia="HGPｺﾞｼｯｸE" w:hAnsi="ＭＳ ゴシック" w:hint="eastAsia"/>
        </w:rPr>
        <w:t xml:space="preserve">　　　　　　　　　　　　　　　　　　　　　　　　　　　　　　</w:t>
      </w:r>
      <w:r w:rsidR="00346DB9">
        <w:rPr>
          <w:rFonts w:ascii="HGPｺﾞｼｯｸE" w:eastAsia="HGPｺﾞｼｯｸE" w:hAnsi="ＭＳ ゴシック" w:hint="eastAsia"/>
        </w:rPr>
        <w:t xml:space="preserve">　　　　　</w:t>
      </w:r>
      <w:r>
        <w:rPr>
          <w:rFonts w:ascii="HGPｺﾞｼｯｸE" w:eastAsia="HGPｺﾞｼｯｸE" w:hAnsi="ＭＳ ゴシック" w:hint="eastAsia"/>
        </w:rPr>
        <w:t xml:space="preserve">　</w:t>
      </w:r>
      <w:r w:rsidR="00552563">
        <w:rPr>
          <w:rFonts w:ascii="HGPｺﾞｼｯｸE" w:eastAsia="HGPｺﾞｼｯｸE" w:hAnsi="ＭＳ ゴシック" w:hint="eastAsia"/>
        </w:rPr>
        <w:t xml:space="preserve">　　　　　　　　　　　　　　　　　　　　　　　　　　</w:t>
      </w:r>
    </w:p>
    <w:p w:rsidR="00C53AC7" w:rsidRPr="00FA493C" w:rsidRDefault="00291718" w:rsidP="00922111">
      <w:pPr>
        <w:rPr>
          <w:rFonts w:ascii="HGPｺﾞｼｯｸE" w:eastAsia="HGPｺﾞｼｯｸE" w:hAnsi="ＭＳ ゴシック"/>
          <w:sz w:val="28"/>
          <w:szCs w:val="28"/>
        </w:rPr>
      </w:pPr>
      <w:r>
        <w:rPr>
          <w:rFonts w:ascii="HGPｺﾞｼｯｸE" w:eastAsia="HGPｺﾞｼｯｸE" w:hAnsi="ＭＳ ゴシック" w:hint="eastAsia"/>
          <w:sz w:val="28"/>
          <w:szCs w:val="28"/>
        </w:rPr>
        <w:t xml:space="preserve">お薬手帳の活用のアピール不足　　　　　　</w:t>
      </w:r>
      <w:r w:rsidR="00922111">
        <w:rPr>
          <w:rFonts w:ascii="HGPｺﾞｼｯｸE" w:eastAsia="HGPｺﾞｼｯｸE" w:hAnsi="ＭＳ ゴシック" w:hint="eastAsia"/>
          <w:sz w:val="28"/>
          <w:szCs w:val="28"/>
        </w:rPr>
        <w:t xml:space="preserve">　</w:t>
      </w:r>
      <w:r w:rsidR="003743C2" w:rsidRPr="00DF708C">
        <w:rPr>
          <w:rFonts w:ascii="HGPｺﾞｼｯｸE" w:eastAsia="HGPｺﾞｼｯｸE" w:hAnsi="ＭＳ ゴシック" w:hint="eastAsia"/>
          <w:sz w:val="28"/>
          <w:szCs w:val="28"/>
        </w:rPr>
        <w:t>が問題</w:t>
      </w:r>
      <w:r w:rsidR="00C53AC7">
        <w:rPr>
          <w:rFonts w:ascii="HGPｺﾞｼｯｸE" w:eastAsia="HGPｺﾞｼｯｸE" w:hAnsi="ＭＳ ゴシック" w:hint="eastAsia"/>
        </w:rPr>
        <w:t xml:space="preserve">　　　　　</w:t>
      </w:r>
      <w:r w:rsidR="00FA493C">
        <w:rPr>
          <w:rFonts w:ascii="HGPｺﾞｼｯｸE" w:eastAsia="HGPｺﾞｼｯｸE" w:hAnsi="ＭＳ ゴシック" w:hint="eastAsia"/>
        </w:rPr>
        <w:t xml:space="preserve">　</w:t>
      </w:r>
      <w:r w:rsidR="00C53AC7">
        <w:rPr>
          <w:rFonts w:ascii="HGPｺﾞｼｯｸE" w:eastAsia="HGPｺﾞｼｯｸE" w:hAnsi="ＭＳ ゴシック" w:hint="eastAsia"/>
        </w:rPr>
        <w:t xml:space="preserve">　　　　</w:t>
      </w:r>
      <w:r w:rsidR="00C53AC7" w:rsidRPr="00DF708C">
        <w:rPr>
          <w:rFonts w:ascii="HGPｺﾞｼｯｸE" w:eastAsia="HGPｺﾞｼｯｸE" w:hAnsi="ＭＳ ゴシック" w:hint="eastAsia"/>
          <w:sz w:val="28"/>
          <w:szCs w:val="28"/>
        </w:rPr>
        <w:t xml:space="preserve">　　　　　　　　　　　　　　　　　　　　　　</w:t>
      </w:r>
    </w:p>
    <w:p w:rsidR="00C53AC7" w:rsidRDefault="00C53AC7">
      <w:pPr>
        <w:rPr>
          <w:rFonts w:ascii="HGPｺﾞｼｯｸE" w:eastAsia="HGPｺﾞｼｯｸE" w:hAnsi="ＭＳ ゴシック"/>
        </w:rPr>
      </w:pPr>
      <w:r>
        <w:rPr>
          <w:rFonts w:ascii="HGPｺﾞｼｯｸE" w:eastAsia="HGPｺﾞｼｯｸE" w:hAnsi="ＭＳ ゴシック" w:hint="eastAsia"/>
        </w:rPr>
        <w:t>◆アクションプラン</w:t>
      </w:r>
    </w:p>
    <w:tbl>
      <w:tblPr>
        <w:tblW w:w="999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9990"/>
      </w:tblGrid>
      <w:tr w:rsidR="00C53AC7" w:rsidTr="00335B43">
        <w:trPr>
          <w:trHeight w:val="8895"/>
        </w:trPr>
        <w:tc>
          <w:tcPr>
            <w:tcW w:w="9990" w:type="dxa"/>
            <w:tcBorders>
              <w:top w:val="single" w:sz="6" w:space="0" w:color="auto"/>
              <w:left w:val="single" w:sz="6" w:space="0" w:color="auto"/>
              <w:bottom w:val="single" w:sz="6" w:space="0" w:color="auto"/>
              <w:right w:val="single" w:sz="6" w:space="0" w:color="auto"/>
            </w:tcBorders>
          </w:tcPr>
          <w:p w:rsidR="00C53AC7" w:rsidRDefault="00C53AC7">
            <w:pPr>
              <w:spacing w:line="240" w:lineRule="exact"/>
              <w:rPr>
                <w:rFonts w:ascii="HGPｺﾞｼｯｸE" w:eastAsia="HGPｺﾞｼｯｸE"/>
              </w:rPr>
            </w:pPr>
          </w:p>
          <w:tbl>
            <w:tblPr>
              <w:tblW w:w="0" w:type="auto"/>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605"/>
              <w:gridCol w:w="7863"/>
            </w:tblGrid>
            <w:tr w:rsidR="00C53AC7" w:rsidTr="00346DB9">
              <w:trPr>
                <w:trHeight w:val="856"/>
              </w:trPr>
              <w:tc>
                <w:tcPr>
                  <w:tcW w:w="1605" w:type="dxa"/>
                  <w:tcBorders>
                    <w:right w:val="single" w:sz="6" w:space="0" w:color="auto"/>
                  </w:tcBorders>
                  <w:shd w:val="clear" w:color="auto" w:fill="FFCCCC"/>
                  <w:vAlign w:val="center"/>
                </w:tcPr>
                <w:p w:rsidR="00C53AC7" w:rsidRDefault="00922111">
                  <w:pPr>
                    <w:jc w:val="right"/>
                    <w:rPr>
                      <w:rFonts w:ascii="HGPｺﾞｼｯｸE" w:eastAsia="HGPｺﾞｼｯｸE" w:hAnsi="ＭＳ ゴシック"/>
                      <w:noProof/>
                      <w:sz w:val="36"/>
                      <w:szCs w:val="36"/>
                    </w:rPr>
                  </w:pPr>
                  <w:r>
                    <w:rPr>
                      <w:rFonts w:ascii="HGPｺﾞｼｯｸE" w:eastAsia="HGPｺﾞｼｯｸE" w:hAnsi="ＭＳ ゴシック" w:hint="eastAsia"/>
                      <w:noProof/>
                      <w:sz w:val="36"/>
                      <w:szCs w:val="36"/>
                    </w:rPr>
                    <w:t>４</w:t>
                  </w:r>
                  <w:r w:rsidR="00C53AC7">
                    <w:rPr>
                      <w:rFonts w:ascii="HGPｺﾞｼｯｸE" w:eastAsia="HGPｺﾞｼｯｸE" w:hAnsi="ＭＳ ゴシック" w:hint="eastAsia"/>
                      <w:noProof/>
                      <w:sz w:val="36"/>
                      <w:szCs w:val="36"/>
                    </w:rPr>
                    <w:t>班</w:t>
                  </w:r>
                </w:p>
              </w:tc>
              <w:tc>
                <w:tcPr>
                  <w:tcW w:w="7863" w:type="dxa"/>
                  <w:tcBorders>
                    <w:left w:val="single" w:sz="6" w:space="0" w:color="auto"/>
                  </w:tcBorders>
                  <w:shd w:val="clear" w:color="auto" w:fill="FFFF99"/>
                  <w:vAlign w:val="center"/>
                </w:tcPr>
                <w:p w:rsidR="00C53AC7" w:rsidRDefault="00C53AC7">
                  <w:pPr>
                    <w:rPr>
                      <w:rFonts w:ascii="HGPｺﾞｼｯｸE" w:eastAsia="HGPｺﾞｼｯｸE" w:hAnsi="ＭＳ ゴシック"/>
                      <w:noProof/>
                      <w:sz w:val="36"/>
                    </w:rPr>
                  </w:pPr>
                  <w:r>
                    <w:rPr>
                      <w:rFonts w:ascii="HGPｺﾞｼｯｸE" w:eastAsia="HGPｺﾞｼｯｸE" w:hAnsi="ＭＳ ゴシック" w:hint="eastAsia"/>
                      <w:noProof/>
                      <w:sz w:val="36"/>
                    </w:rPr>
                    <w:t>目標：</w:t>
                  </w:r>
                  <w:r w:rsidR="00922111">
                    <w:rPr>
                      <w:rFonts w:ascii="HGPｺﾞｼｯｸE" w:eastAsia="HGPｺﾞｼｯｸE" w:hAnsi="ＭＳ ゴシック" w:hint="eastAsia"/>
                      <w:noProof/>
                      <w:sz w:val="36"/>
                    </w:rPr>
                    <w:t>一歩進んだお薬手帳を目指す</w:t>
                  </w:r>
                </w:p>
              </w:tc>
            </w:tr>
          </w:tbl>
          <w:p w:rsidR="00C53AC7" w:rsidRDefault="00C53AC7">
            <w:pPr>
              <w:rPr>
                <w:rFonts w:ascii="HGPｺﾞｼｯｸE" w:eastAsia="HGPｺﾞｼｯｸE" w:hAnsi="ＭＳ ゴシック"/>
                <w:noProof/>
              </w:rPr>
            </w:pPr>
            <w:r>
              <w:rPr>
                <w:rFonts w:ascii="HGPｺﾞｼｯｸE" w:eastAsia="HGPｺﾞｼｯｸE" w:hAnsi="ＭＳ ゴシック" w:hint="eastAsia"/>
                <w:noProof/>
              </w:rPr>
              <w:t xml:space="preserve">　　目標にいたる具体的な解決策</w:t>
            </w: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650"/>
              <w:gridCol w:w="3054"/>
              <w:gridCol w:w="1686"/>
              <w:gridCol w:w="3090"/>
            </w:tblGrid>
            <w:tr w:rsidR="00C53AC7" w:rsidTr="002E007E">
              <w:trPr>
                <w:trHeight w:val="543"/>
              </w:trPr>
              <w:tc>
                <w:tcPr>
                  <w:tcW w:w="1650" w:type="dxa"/>
                  <w:tcBorders>
                    <w:top w:val="single" w:sz="6" w:space="0" w:color="auto"/>
                    <w:left w:val="single" w:sz="6" w:space="0" w:color="auto"/>
                    <w:bottom w:val="single" w:sz="6" w:space="0" w:color="auto"/>
                    <w:right w:val="single" w:sz="6" w:space="0" w:color="auto"/>
                  </w:tcBorders>
                  <w:vAlign w:val="center"/>
                </w:tcPr>
                <w:p w:rsidR="00C53AC7" w:rsidRDefault="00C53AC7">
                  <w:pPr>
                    <w:spacing w:line="300" w:lineRule="exact"/>
                    <w:jc w:val="center"/>
                    <w:rPr>
                      <w:rFonts w:ascii="HGPｺﾞｼｯｸE" w:eastAsia="HGPｺﾞｼｯｸE" w:hAnsi="ＭＳ ゴシック"/>
                      <w:noProof/>
                    </w:rPr>
                  </w:pPr>
                  <w:r>
                    <w:rPr>
                      <w:rFonts w:ascii="HGPｺﾞｼｯｸE" w:eastAsia="HGPｺﾞｼｯｸE" w:hAnsi="ＭＳ ゴシック" w:hint="eastAsia"/>
                      <w:noProof/>
                    </w:rPr>
                    <w:t>いつ</w:t>
                  </w:r>
                </w:p>
                <w:p w:rsidR="00C53AC7" w:rsidRDefault="00C53AC7">
                  <w:pPr>
                    <w:spacing w:line="300" w:lineRule="exact"/>
                    <w:jc w:val="center"/>
                    <w:rPr>
                      <w:rFonts w:ascii="HGPｺﾞｼｯｸE" w:eastAsia="HGPｺﾞｼｯｸE" w:hAnsi="ＭＳ ゴシック"/>
                      <w:noProof/>
                    </w:rPr>
                  </w:pPr>
                  <w:r>
                    <w:rPr>
                      <w:rFonts w:ascii="HGPｺﾞｼｯｸE" w:eastAsia="HGPｺﾞｼｯｸE" w:hAnsi="ＭＳ ゴシック" w:hint="eastAsia"/>
                      <w:noProof/>
                    </w:rPr>
                    <w:t>（実施時期）</w:t>
                  </w:r>
                </w:p>
              </w:tc>
              <w:tc>
                <w:tcPr>
                  <w:tcW w:w="3054" w:type="dxa"/>
                  <w:tcBorders>
                    <w:top w:val="single" w:sz="6" w:space="0" w:color="auto"/>
                    <w:left w:val="single" w:sz="6" w:space="0" w:color="auto"/>
                    <w:bottom w:val="single" w:sz="6" w:space="0" w:color="auto"/>
                    <w:right w:val="single" w:sz="6" w:space="0" w:color="auto"/>
                  </w:tcBorders>
                  <w:vAlign w:val="center"/>
                </w:tcPr>
                <w:p w:rsidR="00C53AC7" w:rsidRDefault="00922111">
                  <w:pPr>
                    <w:jc w:val="center"/>
                    <w:rPr>
                      <w:rFonts w:ascii="HGPｺﾞｼｯｸE" w:eastAsia="HGPｺﾞｼｯｸE" w:hAnsi="ＭＳ ゴシック"/>
                      <w:noProof/>
                    </w:rPr>
                  </w:pPr>
                  <w:r>
                    <w:rPr>
                      <w:rFonts w:ascii="HGPｺﾞｼｯｸE" w:eastAsia="HGPｺﾞｼｯｸE" w:hAnsi="ＭＳ ゴシック" w:hint="eastAsia"/>
                      <w:noProof/>
                    </w:rPr>
                    <w:t>明日</w:t>
                  </w:r>
                </w:p>
              </w:tc>
              <w:tc>
                <w:tcPr>
                  <w:tcW w:w="1686" w:type="dxa"/>
                  <w:tcBorders>
                    <w:top w:val="single" w:sz="6" w:space="0" w:color="auto"/>
                    <w:left w:val="single" w:sz="6" w:space="0" w:color="auto"/>
                    <w:bottom w:val="single" w:sz="6" w:space="0" w:color="auto"/>
                    <w:right w:val="single" w:sz="6" w:space="0" w:color="auto"/>
                  </w:tcBorders>
                  <w:vAlign w:val="center"/>
                </w:tcPr>
                <w:p w:rsidR="00C53AC7" w:rsidRDefault="00C53AC7">
                  <w:pPr>
                    <w:spacing w:line="300" w:lineRule="exact"/>
                    <w:jc w:val="center"/>
                    <w:rPr>
                      <w:rFonts w:ascii="HGPｺﾞｼｯｸE" w:eastAsia="HGPｺﾞｼｯｸE" w:hAnsi="ＭＳ ゴシック"/>
                      <w:noProof/>
                    </w:rPr>
                  </w:pPr>
                  <w:r>
                    <w:rPr>
                      <w:rFonts w:ascii="HGPｺﾞｼｯｸE" w:eastAsia="HGPｺﾞｼｯｸE" w:hAnsi="ＭＳ ゴシック" w:hint="eastAsia"/>
                      <w:noProof/>
                    </w:rPr>
                    <w:t>誰が</w:t>
                  </w:r>
                </w:p>
                <w:p w:rsidR="00C53AC7" w:rsidRDefault="00C53AC7">
                  <w:pPr>
                    <w:spacing w:line="300" w:lineRule="exact"/>
                    <w:jc w:val="center"/>
                    <w:rPr>
                      <w:rFonts w:ascii="HGPｺﾞｼｯｸE" w:eastAsia="HGPｺﾞｼｯｸE" w:hAnsi="ＭＳ ゴシック"/>
                      <w:noProof/>
                    </w:rPr>
                  </w:pPr>
                  <w:r>
                    <w:rPr>
                      <w:rFonts w:ascii="HGPｺﾞｼｯｸE" w:eastAsia="HGPｺﾞｼｯｸE" w:hAnsi="ＭＳ ゴシック" w:hint="eastAsia"/>
                      <w:noProof/>
                    </w:rPr>
                    <w:t>（実施主体）</w:t>
                  </w:r>
                </w:p>
              </w:tc>
              <w:tc>
                <w:tcPr>
                  <w:tcW w:w="3090" w:type="dxa"/>
                  <w:tcBorders>
                    <w:top w:val="single" w:sz="6" w:space="0" w:color="auto"/>
                    <w:left w:val="single" w:sz="6" w:space="0" w:color="auto"/>
                    <w:bottom w:val="single" w:sz="6" w:space="0" w:color="auto"/>
                    <w:right w:val="single" w:sz="6" w:space="0" w:color="auto"/>
                  </w:tcBorders>
                  <w:vAlign w:val="center"/>
                </w:tcPr>
                <w:p w:rsidR="00C53AC7" w:rsidRDefault="00922111">
                  <w:pPr>
                    <w:jc w:val="center"/>
                    <w:rPr>
                      <w:rFonts w:ascii="HGPｺﾞｼｯｸE" w:eastAsia="HGPｺﾞｼｯｸE" w:hAnsi="ＭＳ ゴシック"/>
                      <w:noProof/>
                    </w:rPr>
                  </w:pPr>
                  <w:r>
                    <w:rPr>
                      <w:rFonts w:ascii="HGPｺﾞｼｯｸE" w:eastAsia="HGPｺﾞｼｯｸE" w:hAnsi="ＭＳ ゴシック" w:hint="eastAsia"/>
                      <w:noProof/>
                    </w:rPr>
                    <w:t>薬局職員全員</w:t>
                  </w:r>
                </w:p>
              </w:tc>
            </w:tr>
            <w:tr w:rsidR="00C53AC7" w:rsidTr="00335B43">
              <w:trPr>
                <w:trHeight w:val="703"/>
              </w:trPr>
              <w:tc>
                <w:tcPr>
                  <w:tcW w:w="1650" w:type="dxa"/>
                  <w:tcBorders>
                    <w:top w:val="single" w:sz="6" w:space="0" w:color="auto"/>
                    <w:left w:val="single" w:sz="6" w:space="0" w:color="auto"/>
                    <w:bottom w:val="single" w:sz="6" w:space="0" w:color="auto"/>
                    <w:right w:val="single" w:sz="6" w:space="0" w:color="auto"/>
                  </w:tcBorders>
                  <w:vAlign w:val="center"/>
                </w:tcPr>
                <w:p w:rsidR="00C53AC7" w:rsidRDefault="00C53AC7">
                  <w:pPr>
                    <w:spacing w:line="300" w:lineRule="exact"/>
                    <w:jc w:val="center"/>
                    <w:rPr>
                      <w:rFonts w:ascii="HGPｺﾞｼｯｸE" w:eastAsia="HGPｺﾞｼｯｸE" w:hAnsi="ＭＳ ゴシック"/>
                      <w:noProof/>
                    </w:rPr>
                  </w:pPr>
                  <w:r>
                    <w:rPr>
                      <w:rFonts w:ascii="HGPｺﾞｼｯｸE" w:eastAsia="HGPｺﾞｼｯｸE" w:hAnsi="ＭＳ ゴシック" w:hint="eastAsia"/>
                      <w:noProof/>
                    </w:rPr>
                    <w:t>誰に</w:t>
                  </w:r>
                </w:p>
                <w:p w:rsidR="00C53AC7" w:rsidRDefault="00C53AC7">
                  <w:pPr>
                    <w:spacing w:line="300" w:lineRule="exact"/>
                    <w:jc w:val="center"/>
                    <w:rPr>
                      <w:rFonts w:ascii="HGPｺﾞｼｯｸE" w:eastAsia="HGPｺﾞｼｯｸE" w:hAnsi="ＭＳ ゴシック"/>
                      <w:noProof/>
                    </w:rPr>
                  </w:pPr>
                  <w:r>
                    <w:rPr>
                      <w:rFonts w:ascii="HGPｺﾞｼｯｸE" w:eastAsia="HGPｺﾞｼｯｸE" w:hAnsi="ＭＳ ゴシック" w:hint="eastAsia"/>
                      <w:noProof/>
                    </w:rPr>
                    <w:t>（働きかけ先）</w:t>
                  </w:r>
                </w:p>
              </w:tc>
              <w:tc>
                <w:tcPr>
                  <w:tcW w:w="7830" w:type="dxa"/>
                  <w:gridSpan w:val="3"/>
                  <w:tcBorders>
                    <w:top w:val="single" w:sz="6" w:space="0" w:color="auto"/>
                    <w:left w:val="single" w:sz="6" w:space="0" w:color="auto"/>
                    <w:bottom w:val="single" w:sz="6" w:space="0" w:color="auto"/>
                    <w:right w:val="single" w:sz="6" w:space="0" w:color="auto"/>
                  </w:tcBorders>
                  <w:vAlign w:val="center"/>
                </w:tcPr>
                <w:p w:rsidR="00C53AC7" w:rsidRDefault="009162FA">
                  <w:pPr>
                    <w:jc w:val="center"/>
                    <w:rPr>
                      <w:rFonts w:ascii="HGPｺﾞｼｯｸE" w:eastAsia="HGPｺﾞｼｯｸE" w:hAnsi="ＭＳ ゴシック"/>
                      <w:noProof/>
                    </w:rPr>
                  </w:pPr>
                  <w:r>
                    <w:rPr>
                      <w:rFonts w:ascii="HGPｺﾞｼｯｸE" w:eastAsia="HGPｺﾞｼｯｸE" w:hAnsi="ＭＳ ゴシック" w:hint="eastAsia"/>
                      <w:noProof/>
                    </w:rPr>
                    <w:t>患者</w:t>
                  </w:r>
                </w:p>
              </w:tc>
            </w:tr>
            <w:tr w:rsidR="00C53AC7" w:rsidTr="00350C09">
              <w:trPr>
                <w:trHeight w:val="2103"/>
              </w:trPr>
              <w:tc>
                <w:tcPr>
                  <w:tcW w:w="1650" w:type="dxa"/>
                  <w:tcBorders>
                    <w:top w:val="single" w:sz="6" w:space="0" w:color="auto"/>
                    <w:left w:val="single" w:sz="6" w:space="0" w:color="auto"/>
                    <w:bottom w:val="single" w:sz="6" w:space="0" w:color="auto"/>
                    <w:right w:val="single" w:sz="6" w:space="0" w:color="auto"/>
                  </w:tcBorders>
                  <w:vAlign w:val="center"/>
                </w:tcPr>
                <w:p w:rsidR="00C53AC7" w:rsidRDefault="00C53AC7">
                  <w:pPr>
                    <w:spacing w:line="300" w:lineRule="exact"/>
                    <w:jc w:val="center"/>
                    <w:rPr>
                      <w:rFonts w:ascii="HGPｺﾞｼｯｸE" w:eastAsia="HGPｺﾞｼｯｸE" w:hAnsi="ＭＳ ゴシック"/>
                      <w:noProof/>
                    </w:rPr>
                  </w:pPr>
                  <w:r>
                    <w:rPr>
                      <w:rFonts w:ascii="HGPｺﾞｼｯｸE" w:eastAsia="HGPｺﾞｼｯｸE" w:hAnsi="ＭＳ ゴシック" w:hint="eastAsia"/>
                      <w:noProof/>
                    </w:rPr>
                    <w:t>どのように</w:t>
                  </w:r>
                </w:p>
                <w:p w:rsidR="00C53AC7" w:rsidRDefault="00C53AC7">
                  <w:pPr>
                    <w:spacing w:line="300" w:lineRule="exact"/>
                    <w:jc w:val="center"/>
                    <w:rPr>
                      <w:rFonts w:ascii="HGPｺﾞｼｯｸE" w:eastAsia="HGPｺﾞｼｯｸE" w:hAnsi="ＭＳ ゴシック"/>
                      <w:noProof/>
                    </w:rPr>
                  </w:pPr>
                  <w:r>
                    <w:rPr>
                      <w:rFonts w:ascii="HGPｺﾞｼｯｸE" w:eastAsia="HGPｺﾞｼｯｸE" w:hAnsi="ＭＳ ゴシック" w:hint="eastAsia"/>
                      <w:noProof/>
                    </w:rPr>
                    <w:t>（方法）</w:t>
                  </w:r>
                </w:p>
              </w:tc>
              <w:tc>
                <w:tcPr>
                  <w:tcW w:w="7830" w:type="dxa"/>
                  <w:gridSpan w:val="3"/>
                  <w:tcBorders>
                    <w:top w:val="single" w:sz="6" w:space="0" w:color="auto"/>
                    <w:left w:val="single" w:sz="6" w:space="0" w:color="auto"/>
                    <w:bottom w:val="single" w:sz="6" w:space="0" w:color="auto"/>
                    <w:right w:val="single" w:sz="6" w:space="0" w:color="auto"/>
                  </w:tcBorders>
                  <w:vAlign w:val="center"/>
                </w:tcPr>
                <w:p w:rsidR="00C53AC7" w:rsidRDefault="009162FA" w:rsidP="009162FA">
                  <w:pPr>
                    <w:numPr>
                      <w:ilvl w:val="0"/>
                      <w:numId w:val="3"/>
                    </w:numPr>
                    <w:rPr>
                      <w:rFonts w:ascii="HGPｺﾞｼｯｸE" w:eastAsia="HGPｺﾞｼｯｸE" w:hAnsi="ＭＳ ゴシック"/>
                      <w:noProof/>
                    </w:rPr>
                  </w:pPr>
                  <w:r>
                    <w:rPr>
                      <w:rFonts w:ascii="HGPｺﾞｼｯｸE" w:eastAsia="HGPｺﾞｼｯｸE" w:hAnsi="ＭＳ ゴシック" w:hint="eastAsia"/>
                      <w:noProof/>
                    </w:rPr>
                    <w:t>保険証を入れられるような手帳カバーを活用する。</w:t>
                  </w:r>
                </w:p>
                <w:p w:rsidR="009162FA" w:rsidRDefault="009162FA" w:rsidP="009162FA">
                  <w:pPr>
                    <w:numPr>
                      <w:ilvl w:val="0"/>
                      <w:numId w:val="3"/>
                    </w:numPr>
                    <w:rPr>
                      <w:rFonts w:ascii="HGPｺﾞｼｯｸE" w:eastAsia="HGPｺﾞｼｯｸE" w:hAnsi="ＭＳ ゴシック"/>
                      <w:noProof/>
                    </w:rPr>
                  </w:pPr>
                  <w:r>
                    <w:rPr>
                      <w:rFonts w:ascii="HGPｺﾞｼｯｸE" w:eastAsia="HGPｺﾞｼｯｸE" w:hAnsi="ＭＳ ゴシック" w:hint="eastAsia"/>
                      <w:noProof/>
                    </w:rPr>
                    <w:t>お薬手帳の重要性を記載した印刷物を配布する。</w:t>
                  </w:r>
                </w:p>
                <w:p w:rsidR="00C53AC7" w:rsidRDefault="009162FA" w:rsidP="00DB711F">
                  <w:pPr>
                    <w:numPr>
                      <w:ilvl w:val="0"/>
                      <w:numId w:val="3"/>
                    </w:numPr>
                    <w:rPr>
                      <w:rFonts w:ascii="HGPｺﾞｼｯｸE" w:eastAsia="HGPｺﾞｼｯｸE" w:hAnsi="ＭＳ ゴシック"/>
                      <w:noProof/>
                    </w:rPr>
                  </w:pPr>
                  <w:r>
                    <w:rPr>
                      <w:rFonts w:ascii="HGPｺﾞｼｯｸE" w:eastAsia="HGPｺﾞｼｯｸE" w:hAnsi="ＭＳ ゴシック" w:hint="eastAsia"/>
                      <w:noProof/>
                    </w:rPr>
                    <w:t>薬剤師が必要事項を手帳に書き込む。</w:t>
                  </w:r>
                </w:p>
                <w:p w:rsidR="00DB711F" w:rsidRPr="00DB711F" w:rsidRDefault="00291718" w:rsidP="00DB711F">
                  <w:pPr>
                    <w:numPr>
                      <w:ilvl w:val="0"/>
                      <w:numId w:val="3"/>
                    </w:numPr>
                    <w:rPr>
                      <w:rFonts w:ascii="HGPｺﾞｼｯｸE" w:eastAsia="HGPｺﾞｼｯｸE" w:hAnsi="ＭＳ ゴシック"/>
                      <w:noProof/>
                    </w:rPr>
                  </w:pPr>
                  <w:r>
                    <w:rPr>
                      <w:rFonts w:ascii="HGPｺﾞｼｯｸE" w:eastAsia="HGPｺﾞｼｯｸE" w:hAnsi="ＭＳ ゴシック"/>
                      <w:noProof/>
                    </w:rPr>
                    <w:t>お薬手帳の持参を先に声かけ</w:t>
                  </w:r>
                </w:p>
                <w:p w:rsidR="00346DB9" w:rsidRDefault="00346DB9" w:rsidP="002E007E">
                  <w:pPr>
                    <w:rPr>
                      <w:rFonts w:ascii="HGPｺﾞｼｯｸE" w:eastAsia="HGPｺﾞｼｯｸE" w:hAnsi="ＭＳ ゴシック"/>
                      <w:noProof/>
                    </w:rPr>
                  </w:pPr>
                </w:p>
              </w:tc>
            </w:tr>
            <w:tr w:rsidR="00C53AC7" w:rsidTr="00350C09">
              <w:trPr>
                <w:trHeight w:val="559"/>
              </w:trPr>
              <w:tc>
                <w:tcPr>
                  <w:tcW w:w="1650" w:type="dxa"/>
                  <w:tcBorders>
                    <w:top w:val="single" w:sz="6" w:space="0" w:color="auto"/>
                    <w:left w:val="single" w:sz="6" w:space="0" w:color="auto"/>
                    <w:bottom w:val="single" w:sz="6" w:space="0" w:color="auto"/>
                    <w:right w:val="single" w:sz="6" w:space="0" w:color="auto"/>
                  </w:tcBorders>
                  <w:vAlign w:val="center"/>
                </w:tcPr>
                <w:p w:rsidR="00C53AC7" w:rsidRDefault="00C53AC7">
                  <w:pPr>
                    <w:spacing w:line="300" w:lineRule="exact"/>
                    <w:ind w:firstLineChars="300" w:firstLine="630"/>
                    <w:rPr>
                      <w:rFonts w:ascii="HGPｺﾞｼｯｸE" w:eastAsia="HGPｺﾞｼｯｸE" w:hAnsi="ＭＳ ゴシック"/>
                      <w:noProof/>
                    </w:rPr>
                  </w:pPr>
                  <w:r>
                    <w:rPr>
                      <w:rFonts w:ascii="HGPｺﾞｼｯｸE" w:eastAsia="HGPｺﾞｼｯｸE" w:hAnsi="ＭＳ ゴシック" w:hint="eastAsia"/>
                      <w:noProof/>
                    </w:rPr>
                    <w:t>備考</w:t>
                  </w:r>
                </w:p>
              </w:tc>
              <w:tc>
                <w:tcPr>
                  <w:tcW w:w="7830" w:type="dxa"/>
                  <w:gridSpan w:val="3"/>
                  <w:tcBorders>
                    <w:top w:val="single" w:sz="6" w:space="0" w:color="auto"/>
                    <w:left w:val="single" w:sz="6" w:space="0" w:color="auto"/>
                    <w:right w:val="single" w:sz="6" w:space="0" w:color="auto"/>
                  </w:tcBorders>
                  <w:vAlign w:val="center"/>
                </w:tcPr>
                <w:p w:rsidR="00C53AC7" w:rsidRDefault="00C53AC7">
                  <w:pPr>
                    <w:rPr>
                      <w:rFonts w:ascii="HGPｺﾞｼｯｸE" w:eastAsia="HGPｺﾞｼｯｸE" w:hAnsi="ＭＳ ゴシック"/>
                      <w:noProof/>
                    </w:rPr>
                  </w:pPr>
                </w:p>
              </w:tc>
            </w:tr>
          </w:tbl>
          <w:p w:rsidR="00350C09" w:rsidRDefault="00350C09">
            <w:pPr>
              <w:rPr>
                <w:rFonts w:ascii="HGPｺﾞｼｯｸE" w:eastAsia="HGPｺﾞｼｯｸE" w:hint="eastAsia"/>
                <w:noProof/>
              </w:rPr>
            </w:pPr>
          </w:p>
          <w:p w:rsidR="00C53AC7" w:rsidRDefault="00350C09">
            <w:pPr>
              <w:rPr>
                <w:rFonts w:ascii="HGPｺﾞｼｯｸE" w:eastAsia="HGPｺﾞｼｯｸE" w:hint="eastAsia"/>
                <w:noProof/>
              </w:rPr>
            </w:pPr>
            <w:r>
              <w:rPr>
                <w:rFonts w:ascii="HGPｺﾞｼｯｸE" w:eastAsia="HGPｺﾞｼｯｸE" w:hint="eastAsia"/>
                <w:noProof/>
              </w:rPr>
              <w:t>◆振り返り</w:t>
            </w:r>
          </w:p>
          <w:tbl>
            <w:tblPr>
              <w:tblStyle w:val="ab"/>
              <w:tblW w:w="0" w:type="auto"/>
              <w:tblLook w:val="04A0"/>
            </w:tblPr>
            <w:tblGrid>
              <w:gridCol w:w="9777"/>
            </w:tblGrid>
            <w:tr w:rsidR="00350C09" w:rsidTr="00350C09">
              <w:tc>
                <w:tcPr>
                  <w:tcW w:w="9777" w:type="dxa"/>
                </w:tcPr>
                <w:p w:rsidR="00350C09" w:rsidRPr="005E1C8C" w:rsidRDefault="00350C09" w:rsidP="00350C09">
                  <w:pPr>
                    <w:rPr>
                      <w:rFonts w:ascii="HGPｺﾞｼｯｸE" w:eastAsia="HGPｺﾞｼｯｸE" w:hAnsi="ＭＳ ゴシック"/>
                      <w:sz w:val="26"/>
                    </w:rPr>
                  </w:pPr>
                  <w:r w:rsidRPr="005E1C8C">
                    <w:rPr>
                      <w:rFonts w:ascii="HGPｺﾞｼｯｸE" w:eastAsia="HGPｺﾞｼｯｸE" w:hAnsi="ＭＳ ゴシック" w:hint="eastAsia"/>
                      <w:sz w:val="26"/>
                    </w:rPr>
                    <w:t>・問題点のしぼり方が悪くて少し大きなテーマになったような気がする。</w:t>
                  </w:r>
                </w:p>
                <w:p w:rsidR="00350C09" w:rsidRPr="005E1C8C" w:rsidRDefault="00350C09" w:rsidP="00350C09">
                  <w:pPr>
                    <w:rPr>
                      <w:rFonts w:ascii="HGPｺﾞｼｯｸE" w:eastAsia="HGPｺﾞｼｯｸE" w:hAnsi="ＭＳ ゴシック"/>
                      <w:sz w:val="26"/>
                    </w:rPr>
                  </w:pPr>
                  <w:r w:rsidRPr="005E1C8C">
                    <w:rPr>
                      <w:rFonts w:ascii="HGPｺﾞｼｯｸE" w:eastAsia="HGPｺﾞｼｯｸE" w:hAnsi="ＭＳ ゴシック" w:hint="eastAsia"/>
                      <w:sz w:val="26"/>
                    </w:rPr>
                    <w:t>もう少し具体的なアクションプランを聞いてみたかったです</w:t>
                  </w:r>
                </w:p>
                <w:p w:rsidR="00350C09" w:rsidRPr="005E1C8C" w:rsidRDefault="00350C09" w:rsidP="00350C09">
                  <w:pPr>
                    <w:rPr>
                      <w:rFonts w:ascii="HGPｺﾞｼｯｸE" w:eastAsia="HGPｺﾞｼｯｸE" w:hAnsi="ＭＳ ゴシック"/>
                      <w:sz w:val="26"/>
                    </w:rPr>
                  </w:pPr>
                  <w:r w:rsidRPr="005E1C8C">
                    <w:rPr>
                      <w:rFonts w:ascii="HGPｺﾞｼｯｸE" w:eastAsia="HGPｺﾞｼｯｸE" w:hAnsi="ＭＳ ゴシック" w:hint="eastAsia"/>
                      <w:sz w:val="26"/>
                    </w:rPr>
                    <w:t>一番できることは手帳に自ら書き込んでいき、又、患者さんにも体調などを書き込んでもらうよう促していくのが直近のアクション目標です。</w:t>
                  </w:r>
                </w:p>
                <w:p w:rsidR="00350C09" w:rsidRDefault="00350C09" w:rsidP="00350C09">
                  <w:pPr>
                    <w:rPr>
                      <w:rFonts w:ascii="HGPｺﾞｼｯｸE" w:eastAsia="HGPｺﾞｼｯｸE" w:hAnsi="ＭＳ ゴシック"/>
                      <w:sz w:val="26"/>
                    </w:rPr>
                  </w:pPr>
                </w:p>
                <w:p w:rsidR="00350C09" w:rsidRDefault="00350C09" w:rsidP="00350C09">
                  <w:pPr>
                    <w:rPr>
                      <w:rFonts w:ascii="HGPｺﾞｼｯｸE" w:eastAsia="HGPｺﾞｼｯｸE" w:hAnsi="ＭＳ ゴシック"/>
                      <w:sz w:val="26"/>
                    </w:rPr>
                  </w:pPr>
                  <w:r>
                    <w:rPr>
                      <w:rFonts w:ascii="HGPｺﾞｼｯｸE" w:eastAsia="HGPｺﾞｼｯｸE" w:hAnsi="ＭＳ ゴシック" w:hint="eastAsia"/>
                      <w:sz w:val="26"/>
                    </w:rPr>
                    <w:t>・お薬手帳に関して以前と比べて受身で業務を行っていたのではと思いました。</w:t>
                  </w:r>
                </w:p>
                <w:p w:rsidR="00350C09" w:rsidRDefault="00350C09" w:rsidP="00350C09">
                  <w:pPr>
                    <w:rPr>
                      <w:rFonts w:ascii="HGPｺﾞｼｯｸE" w:eastAsia="HGPｺﾞｼｯｸE" w:hAnsi="ＭＳ ゴシック"/>
                      <w:sz w:val="26"/>
                    </w:rPr>
                  </w:pPr>
                  <w:r>
                    <w:rPr>
                      <w:rFonts w:ascii="HGPｺﾞｼｯｸE" w:eastAsia="HGPｺﾞｼｯｸE" w:hAnsi="ＭＳ ゴシック"/>
                      <w:sz w:val="26"/>
                    </w:rPr>
                    <w:t>これからあと一歩踏み込んで薬局の見える化を進めていきたいと思う。</w:t>
                  </w:r>
                </w:p>
                <w:p w:rsidR="00350C09" w:rsidRDefault="00350C09" w:rsidP="00350C09">
                  <w:pPr>
                    <w:rPr>
                      <w:rFonts w:ascii="HGPｺﾞｼｯｸE" w:eastAsia="HGPｺﾞｼｯｸE" w:hAnsi="ＭＳ ゴシック"/>
                      <w:sz w:val="26"/>
                    </w:rPr>
                  </w:pPr>
                </w:p>
                <w:p w:rsidR="00350C09" w:rsidRDefault="00350C09" w:rsidP="00350C09">
                  <w:pPr>
                    <w:rPr>
                      <w:rFonts w:ascii="HGPｺﾞｼｯｸE" w:eastAsia="HGPｺﾞｼｯｸE" w:hAnsi="ＭＳ ゴシック"/>
                      <w:sz w:val="26"/>
                    </w:rPr>
                  </w:pPr>
                  <w:r>
                    <w:rPr>
                      <w:rFonts w:ascii="HGPｺﾞｼｯｸE" w:eastAsia="HGPｺﾞｼｯｸE" w:hAnsi="ＭＳ ゴシック" w:hint="eastAsia"/>
                      <w:sz w:val="26"/>
                    </w:rPr>
                    <w:lastRenderedPageBreak/>
                    <w:t>・お薬手帳を使った更なる患者さんとのコミュニケーションの必要性と、情報元としての</w:t>
                  </w:r>
                  <w:r>
                    <w:rPr>
                      <w:rFonts w:ascii="HGPｺﾞｼｯｸE" w:eastAsia="HGPｺﾞｼｯｸE" w:hAnsi="ＭＳ ゴシック"/>
                      <w:sz w:val="26"/>
                    </w:rPr>
                    <w:br/>
                  </w:r>
                  <w:r>
                    <w:rPr>
                      <w:rFonts w:ascii="HGPｺﾞｼｯｸE" w:eastAsia="HGPｺﾞｼｯｸE" w:hAnsi="ＭＳ ゴシック" w:hint="eastAsia"/>
                      <w:sz w:val="26"/>
                    </w:rPr>
                    <w:t>重要性のアピールを心がけた仕事、対応に努めなければと感じた。</w:t>
                  </w:r>
                </w:p>
                <w:p w:rsidR="00350C09" w:rsidRDefault="00350C09" w:rsidP="00350C09">
                  <w:pPr>
                    <w:rPr>
                      <w:rFonts w:ascii="HGPｺﾞｼｯｸE" w:eastAsia="HGPｺﾞｼｯｸE" w:hAnsi="ＭＳ ゴシック"/>
                      <w:sz w:val="26"/>
                    </w:rPr>
                  </w:pPr>
                </w:p>
                <w:p w:rsidR="00350C09" w:rsidRDefault="00350C09" w:rsidP="00350C09">
                  <w:pPr>
                    <w:rPr>
                      <w:rFonts w:ascii="HGPｺﾞｼｯｸE" w:eastAsia="HGPｺﾞｼｯｸE" w:hAnsi="ＭＳ ゴシック"/>
                      <w:sz w:val="26"/>
                    </w:rPr>
                  </w:pPr>
                  <w:r>
                    <w:rPr>
                      <w:rFonts w:ascii="HGPｺﾞｼｯｸE" w:eastAsia="HGPｺﾞｼｯｸE" w:hAnsi="ＭＳ ゴシック" w:hint="eastAsia"/>
                      <w:sz w:val="26"/>
                    </w:rPr>
                    <w:t>・薬剤師が手を加えることにより患者さんのためになるお薬手帳に進化できたらいいと思う</w:t>
                  </w:r>
                </w:p>
                <w:p w:rsidR="00350C09" w:rsidRDefault="00350C09" w:rsidP="00350C09">
                  <w:pPr>
                    <w:rPr>
                      <w:rFonts w:ascii="HGPｺﾞｼｯｸE" w:eastAsia="HGPｺﾞｼｯｸE" w:hAnsi="ＭＳ ゴシック"/>
                      <w:sz w:val="26"/>
                    </w:rPr>
                  </w:pPr>
                </w:p>
                <w:p w:rsidR="00350C09" w:rsidRDefault="00350C09" w:rsidP="00350C09">
                  <w:pPr>
                    <w:rPr>
                      <w:rFonts w:ascii="HGPｺﾞｼｯｸE" w:eastAsia="HGPｺﾞｼｯｸE" w:hAnsi="ＭＳ ゴシック" w:hint="eastAsia"/>
                      <w:sz w:val="26"/>
                    </w:rPr>
                  </w:pPr>
                  <w:r>
                    <w:rPr>
                      <w:rFonts w:ascii="HGPｺﾞｼｯｸE" w:eastAsia="HGPｺﾞｼｯｸE" w:hAnsi="ＭＳ ゴシック"/>
                      <w:sz w:val="26"/>
                    </w:rPr>
                    <w:t>・丁寧な説明（患者ごとの理解度に応じて言葉を選ぶ）の反復につきるのかなと思いました。</w:t>
                  </w:r>
                </w:p>
                <w:p w:rsidR="00350C09" w:rsidRDefault="00350C09" w:rsidP="00350C09">
                  <w:pPr>
                    <w:rPr>
                      <w:rFonts w:ascii="HGPｺﾞｼｯｸE" w:eastAsia="HGPｺﾞｼｯｸE" w:hAnsi="ＭＳ ゴシック"/>
                      <w:sz w:val="26"/>
                    </w:rPr>
                  </w:pPr>
                  <w:r>
                    <w:rPr>
                      <w:rFonts w:ascii="HGPｺﾞｼｯｸE" w:eastAsia="HGPｺﾞｼｯｸE" w:hAnsi="ＭＳ ゴシック"/>
                      <w:sz w:val="26"/>
                    </w:rPr>
                    <w:t>患者が立て込むと、どうしても説明がおろそかになり、その患者さんが次回来局時にお薬手帳を持参することは期待できません。</w:t>
                  </w:r>
                </w:p>
                <w:p w:rsidR="00350C09" w:rsidRDefault="00350C09" w:rsidP="00350C09">
                  <w:pPr>
                    <w:rPr>
                      <w:rFonts w:ascii="HGPｺﾞｼｯｸE" w:eastAsia="HGPｺﾞｼｯｸE" w:hAnsi="ＭＳ ゴシック"/>
                      <w:sz w:val="26"/>
                    </w:rPr>
                  </w:pPr>
                  <w:r>
                    <w:rPr>
                      <w:rFonts w:ascii="HGPｺﾞｼｯｸE" w:eastAsia="HGPｺﾞｼｯｸE" w:hAnsi="ＭＳ ゴシック"/>
                      <w:sz w:val="26"/>
                    </w:rPr>
                    <w:t>お薬手帳を所持する事による利点等を説明したパンフレットの作成や保険証や診察券も収納できるカバーを同時に配布できればかなり普及するとは思いますが・・</w:t>
                  </w:r>
                </w:p>
                <w:p w:rsidR="00350C09" w:rsidRDefault="00350C09" w:rsidP="00350C09">
                  <w:pPr>
                    <w:rPr>
                      <w:rFonts w:ascii="HGPｺﾞｼｯｸE" w:eastAsia="HGPｺﾞｼｯｸE" w:hAnsi="ＭＳ ゴシック"/>
                      <w:sz w:val="26"/>
                    </w:rPr>
                  </w:pPr>
                  <w:r>
                    <w:rPr>
                      <w:rFonts w:ascii="HGPｺﾞｼｯｸE" w:eastAsia="HGPｺﾞｼｯｸE" w:hAnsi="ＭＳ ゴシック" w:hint="eastAsia"/>
                      <w:sz w:val="26"/>
                    </w:rPr>
                    <w:t>今回は法改正を見るにつけ経費の問題が・・・。</w:t>
                  </w:r>
                </w:p>
                <w:p w:rsidR="00350C09" w:rsidRPr="00EB07F6" w:rsidRDefault="00350C09" w:rsidP="00350C09">
                  <w:pPr>
                    <w:rPr>
                      <w:rFonts w:ascii="HGPｺﾞｼｯｸE" w:eastAsia="HGPｺﾞｼｯｸE" w:hAnsi="ＭＳ ゴシック"/>
                      <w:sz w:val="26"/>
                    </w:rPr>
                  </w:pPr>
                  <w:r>
                    <w:rPr>
                      <w:rFonts w:ascii="HGPｺﾞｼｯｸE" w:eastAsia="HGPｺﾞｼｯｸE" w:hAnsi="ＭＳ ゴシック" w:hint="eastAsia"/>
                      <w:sz w:val="26"/>
                    </w:rPr>
                    <w:t>以前、来局毎にお薬手帳の持参を促していた患者さんが「手帳を忘れたら、薬局に入りづらい」と言われた事もあるので説明にも気をつけなければと思います。</w:t>
                  </w:r>
                </w:p>
                <w:p w:rsidR="00350C09" w:rsidRPr="00350C09" w:rsidRDefault="00350C09" w:rsidP="00350C09">
                  <w:pPr>
                    <w:rPr>
                      <w:rFonts w:ascii="HGPｺﾞｼｯｸE" w:eastAsia="HGPｺﾞｼｯｸE"/>
                      <w:noProof/>
                    </w:rPr>
                  </w:pPr>
                </w:p>
              </w:tc>
            </w:tr>
          </w:tbl>
          <w:p w:rsidR="00350C09" w:rsidRDefault="00350C09">
            <w:pPr>
              <w:rPr>
                <w:rFonts w:ascii="HGPｺﾞｼｯｸE" w:eastAsia="HGPｺﾞｼｯｸE"/>
                <w:noProof/>
              </w:rPr>
            </w:pPr>
          </w:p>
        </w:tc>
      </w:tr>
    </w:tbl>
    <w:p w:rsidR="00346DB9" w:rsidRDefault="00346DB9">
      <w:pPr>
        <w:rPr>
          <w:rFonts w:ascii="HGPｺﾞｼｯｸE" w:eastAsia="HGPｺﾞｼｯｸE" w:hAnsi="ＭＳ ゴシック"/>
          <w:sz w:val="26"/>
          <w:u w:val="single"/>
        </w:rPr>
      </w:pPr>
    </w:p>
    <w:p w:rsidR="00FD3C1A" w:rsidRPr="00EB07F6" w:rsidRDefault="00FD3C1A">
      <w:pPr>
        <w:rPr>
          <w:rFonts w:ascii="HGPｺﾞｼｯｸE" w:eastAsia="HGPｺﾞｼｯｸE" w:hAnsi="ＭＳ ゴシック"/>
          <w:sz w:val="26"/>
        </w:rPr>
      </w:pPr>
    </w:p>
    <w:sectPr w:rsidR="00FD3C1A" w:rsidRPr="00EB07F6" w:rsidSect="006D5221">
      <w:pgSz w:w="11906" w:h="16838"/>
      <w:pgMar w:top="851" w:right="1080" w:bottom="1134" w:left="1080" w:header="851" w:footer="992" w:gutter="0"/>
      <w:pgBorders w:offsetFrom="page">
        <w:top w:val="double" w:sz="4" w:space="24" w:color="auto"/>
        <w:left w:val="double" w:sz="4" w:space="24" w:color="auto"/>
        <w:bottom w:val="double" w:sz="4" w:space="24" w:color="auto"/>
        <w:right w:val="double" w:sz="4" w:space="24" w:color="auto"/>
      </w:pgBorders>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2111" w:rsidRDefault="00922111">
      <w:r>
        <w:separator/>
      </w:r>
    </w:p>
  </w:endnote>
  <w:endnote w:type="continuationSeparator" w:id="0">
    <w:p w:rsidR="00922111" w:rsidRDefault="0092211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2111" w:rsidRDefault="00922111">
      <w:r>
        <w:separator/>
      </w:r>
    </w:p>
  </w:footnote>
  <w:footnote w:type="continuationSeparator" w:id="0">
    <w:p w:rsidR="00922111" w:rsidRDefault="009221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F54E2F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A92110A"/>
    <w:multiLevelType w:val="hybridMultilevel"/>
    <w:tmpl w:val="5EC06C12"/>
    <w:lvl w:ilvl="0" w:tplc="D922A6AA">
      <w:start w:val="1"/>
      <w:numFmt w:val="bullet"/>
      <w:lvlText w:val="◆"/>
      <w:lvlJc w:val="left"/>
      <w:pPr>
        <w:tabs>
          <w:tab w:val="num" w:pos="360"/>
        </w:tabs>
        <w:ind w:left="360" w:hanging="360"/>
      </w:pPr>
      <w:rPr>
        <w:rFonts w:ascii="Times New Roman" w:eastAsia="HGPｺﾞｼｯｸE"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5E407BDF"/>
    <w:multiLevelType w:val="hybridMultilevel"/>
    <w:tmpl w:val="E336402C"/>
    <w:lvl w:ilvl="0" w:tplc="45A05C28">
      <w:numFmt w:val="bullet"/>
      <w:lvlText w:val="・"/>
      <w:lvlJc w:val="left"/>
      <w:pPr>
        <w:ind w:left="360" w:hanging="360"/>
      </w:pPr>
      <w:rPr>
        <w:rFonts w:ascii="HGPｺﾞｼｯｸE" w:eastAsia="HGPｺﾞｼｯｸE" w:hAnsi="HGPｺﾞｼｯｸE"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E7CDD"/>
    <w:rsid w:val="00126828"/>
    <w:rsid w:val="00216413"/>
    <w:rsid w:val="0026799A"/>
    <w:rsid w:val="00291718"/>
    <w:rsid w:val="002B1048"/>
    <w:rsid w:val="002E007E"/>
    <w:rsid w:val="00335B43"/>
    <w:rsid w:val="00346DB9"/>
    <w:rsid w:val="00350C09"/>
    <w:rsid w:val="003743C2"/>
    <w:rsid w:val="004E7CDD"/>
    <w:rsid w:val="00552563"/>
    <w:rsid w:val="005E1C8C"/>
    <w:rsid w:val="00624C9A"/>
    <w:rsid w:val="00634878"/>
    <w:rsid w:val="006776CF"/>
    <w:rsid w:val="006D5221"/>
    <w:rsid w:val="008C02C4"/>
    <w:rsid w:val="009162FA"/>
    <w:rsid w:val="00922111"/>
    <w:rsid w:val="00B36F5F"/>
    <w:rsid w:val="00B6381D"/>
    <w:rsid w:val="00B95CAF"/>
    <w:rsid w:val="00C53AC7"/>
    <w:rsid w:val="00DA08E6"/>
    <w:rsid w:val="00DB711F"/>
    <w:rsid w:val="00DB7E91"/>
    <w:rsid w:val="00DF708C"/>
    <w:rsid w:val="00E86C14"/>
    <w:rsid w:val="00EB07F6"/>
    <w:rsid w:val="00FA493C"/>
    <w:rsid w:val="00FD3C1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v:textbox inset="5.85pt,.7pt,5.85pt,.7pt"/>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22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unhideWhenUsed/>
    <w:rsid w:val="006D5221"/>
    <w:rPr>
      <w:rFonts w:ascii="Arial" w:eastAsia="ＭＳ ゴシック" w:hAnsi="Arial"/>
      <w:sz w:val="18"/>
      <w:szCs w:val="18"/>
    </w:rPr>
  </w:style>
  <w:style w:type="character" w:customStyle="1" w:styleId="a4">
    <w:name w:val="吹き出し (文字)"/>
    <w:semiHidden/>
    <w:rsid w:val="006D5221"/>
    <w:rPr>
      <w:rFonts w:ascii="Arial" w:eastAsia="ＭＳ ゴシック" w:hAnsi="Arial" w:cs="Times New Roman"/>
      <w:sz w:val="18"/>
      <w:szCs w:val="18"/>
    </w:rPr>
  </w:style>
  <w:style w:type="paragraph" w:styleId="a5">
    <w:name w:val="header"/>
    <w:basedOn w:val="a"/>
    <w:semiHidden/>
    <w:unhideWhenUsed/>
    <w:rsid w:val="006D5221"/>
    <w:pPr>
      <w:tabs>
        <w:tab w:val="center" w:pos="4252"/>
        <w:tab w:val="right" w:pos="8504"/>
      </w:tabs>
      <w:snapToGrid w:val="0"/>
    </w:pPr>
  </w:style>
  <w:style w:type="character" w:customStyle="1" w:styleId="a6">
    <w:name w:val="ヘッダー (文字)"/>
    <w:rsid w:val="006D5221"/>
    <w:rPr>
      <w:kern w:val="2"/>
      <w:sz w:val="21"/>
      <w:szCs w:val="22"/>
    </w:rPr>
  </w:style>
  <w:style w:type="paragraph" w:styleId="a7">
    <w:name w:val="footer"/>
    <w:basedOn w:val="a"/>
    <w:semiHidden/>
    <w:unhideWhenUsed/>
    <w:rsid w:val="006D5221"/>
    <w:pPr>
      <w:tabs>
        <w:tab w:val="center" w:pos="4252"/>
        <w:tab w:val="right" w:pos="8504"/>
      </w:tabs>
      <w:snapToGrid w:val="0"/>
    </w:pPr>
  </w:style>
  <w:style w:type="character" w:customStyle="1" w:styleId="a8">
    <w:name w:val="フッター (文字)"/>
    <w:rsid w:val="006D5221"/>
    <w:rPr>
      <w:kern w:val="2"/>
      <w:sz w:val="21"/>
      <w:szCs w:val="22"/>
    </w:rPr>
  </w:style>
  <w:style w:type="paragraph" w:styleId="a9">
    <w:name w:val="Date"/>
    <w:basedOn w:val="a"/>
    <w:next w:val="a"/>
    <w:link w:val="aa"/>
    <w:uiPriority w:val="99"/>
    <w:semiHidden/>
    <w:unhideWhenUsed/>
    <w:rsid w:val="002E007E"/>
  </w:style>
  <w:style w:type="character" w:customStyle="1" w:styleId="aa">
    <w:name w:val="日付 (文字)"/>
    <w:basedOn w:val="a0"/>
    <w:link w:val="a9"/>
    <w:uiPriority w:val="99"/>
    <w:semiHidden/>
    <w:rsid w:val="002E007E"/>
    <w:rPr>
      <w:kern w:val="2"/>
      <w:sz w:val="21"/>
      <w:szCs w:val="22"/>
    </w:rPr>
  </w:style>
  <w:style w:type="table" w:styleId="ab">
    <w:name w:val="Table Grid"/>
    <w:basedOn w:val="a1"/>
    <w:uiPriority w:val="59"/>
    <w:rsid w:val="00350C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unhideWhenUsed/>
    <w:rPr>
      <w:rFonts w:ascii="Arial" w:eastAsia="ＭＳ ゴシック" w:hAnsi="Arial"/>
      <w:sz w:val="18"/>
      <w:szCs w:val="18"/>
    </w:rPr>
  </w:style>
  <w:style w:type="character" w:customStyle="1" w:styleId="a4">
    <w:name w:val="吹き出し (文字)"/>
    <w:semiHidden/>
    <w:rPr>
      <w:rFonts w:ascii="Arial" w:eastAsia="ＭＳ ゴシック" w:hAnsi="Arial" w:cs="Times New Roman"/>
      <w:sz w:val="18"/>
      <w:szCs w:val="18"/>
    </w:rPr>
  </w:style>
  <w:style w:type="paragraph" w:styleId="a5">
    <w:name w:val="header"/>
    <w:basedOn w:val="a"/>
    <w:semiHidden/>
    <w:unhideWhenUsed/>
    <w:pPr>
      <w:tabs>
        <w:tab w:val="center" w:pos="4252"/>
        <w:tab w:val="right" w:pos="8504"/>
      </w:tabs>
      <w:snapToGrid w:val="0"/>
    </w:pPr>
  </w:style>
  <w:style w:type="character" w:customStyle="1" w:styleId="a6">
    <w:name w:val="ヘッダー (文字)"/>
    <w:rPr>
      <w:kern w:val="2"/>
      <w:sz w:val="21"/>
      <w:szCs w:val="22"/>
    </w:rPr>
  </w:style>
  <w:style w:type="paragraph" w:styleId="a7">
    <w:name w:val="footer"/>
    <w:basedOn w:val="a"/>
    <w:semiHidden/>
    <w:unhideWhenUsed/>
    <w:pPr>
      <w:tabs>
        <w:tab w:val="center" w:pos="4252"/>
        <w:tab w:val="right" w:pos="8504"/>
      </w:tabs>
      <w:snapToGrid w:val="0"/>
    </w:pPr>
  </w:style>
  <w:style w:type="character" w:customStyle="1" w:styleId="a8">
    <w:name w:val="フッター (文字)"/>
    <w:rPr>
      <w:kern w:val="2"/>
      <w:sz w:val="21"/>
      <w:szCs w:val="22"/>
    </w:rPr>
  </w:style>
  <w:style w:type="paragraph" w:styleId="a9">
    <w:name w:val="Date"/>
    <w:basedOn w:val="a"/>
    <w:next w:val="a"/>
    <w:link w:val="aa"/>
    <w:uiPriority w:val="99"/>
    <w:semiHidden/>
    <w:unhideWhenUsed/>
    <w:rsid w:val="002E007E"/>
  </w:style>
  <w:style w:type="character" w:customStyle="1" w:styleId="aa">
    <w:name w:val="日付 (文字)"/>
    <w:basedOn w:val="a0"/>
    <w:link w:val="a9"/>
    <w:uiPriority w:val="99"/>
    <w:semiHidden/>
    <w:rsid w:val="002E007E"/>
    <w:rPr>
      <w:kern w:val="2"/>
      <w:sz w:val="21"/>
      <w:szCs w:val="2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177</Words>
  <Characters>1014</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tukasa</cp:lastModifiedBy>
  <cp:revision>2</cp:revision>
  <cp:lastPrinted>2014-01-21T05:58:00Z</cp:lastPrinted>
  <dcterms:created xsi:type="dcterms:W3CDTF">2014-03-26T06:42:00Z</dcterms:created>
  <dcterms:modified xsi:type="dcterms:W3CDTF">2014-03-26T06:42:00Z</dcterms:modified>
</cp:coreProperties>
</file>